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CF" w:rsidRPr="001034ED" w:rsidRDefault="009504CF" w:rsidP="009504CF">
      <w:pPr>
        <w:ind w:left="6521" w:right="-2"/>
        <w:rPr>
          <w:sz w:val="24"/>
          <w:szCs w:val="24"/>
        </w:rPr>
      </w:pPr>
      <w:r w:rsidRPr="001034ED">
        <w:rPr>
          <w:sz w:val="24"/>
          <w:szCs w:val="24"/>
        </w:rPr>
        <w:t>Приложение</w:t>
      </w:r>
    </w:p>
    <w:p w:rsidR="009504CF" w:rsidRPr="001034ED" w:rsidRDefault="009504CF" w:rsidP="009504CF">
      <w:pPr>
        <w:ind w:left="6521" w:right="-2"/>
        <w:rPr>
          <w:sz w:val="24"/>
          <w:szCs w:val="24"/>
        </w:rPr>
      </w:pPr>
      <w:r w:rsidRPr="001034ED">
        <w:rPr>
          <w:sz w:val="24"/>
          <w:szCs w:val="24"/>
        </w:rPr>
        <w:t>к приказу председателя Контрольно-счетной палаты</w:t>
      </w:r>
    </w:p>
    <w:p w:rsidR="009504CF" w:rsidRPr="001034ED" w:rsidRDefault="009504CF" w:rsidP="009504CF">
      <w:pPr>
        <w:ind w:left="6521" w:right="-2"/>
        <w:rPr>
          <w:sz w:val="24"/>
          <w:szCs w:val="24"/>
        </w:rPr>
      </w:pPr>
      <w:r w:rsidRPr="001034ED">
        <w:rPr>
          <w:sz w:val="24"/>
          <w:szCs w:val="24"/>
        </w:rPr>
        <w:t>от «</w:t>
      </w:r>
      <w:r>
        <w:rPr>
          <w:sz w:val="24"/>
          <w:szCs w:val="24"/>
        </w:rPr>
        <w:t>08</w:t>
      </w:r>
      <w:r w:rsidRPr="001034ED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 2013 г. №41</w:t>
      </w:r>
    </w:p>
    <w:p w:rsidR="009504CF" w:rsidRPr="001034ED" w:rsidRDefault="009504CF" w:rsidP="009504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4CF" w:rsidRPr="001034ED" w:rsidRDefault="009504CF" w:rsidP="009504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34ED">
        <w:rPr>
          <w:rFonts w:ascii="Times New Roman" w:hAnsi="Times New Roman" w:cs="Times New Roman"/>
          <w:sz w:val="24"/>
          <w:szCs w:val="24"/>
        </w:rPr>
        <w:t>Положение</w:t>
      </w:r>
    </w:p>
    <w:p w:rsidR="009504CF" w:rsidRPr="001034ED" w:rsidRDefault="009504CF" w:rsidP="009504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34ED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 о доходах, имуществе и обязательствах имущественного характера, представляемых государственными гражданскими служащими Томской области, замещающими должности в Контрольно-счетной палате, гражданами, претендующими на замещение должностей государственной гражданской службы Томской области в Контрольно-счетной палате, и соблюдения государственными гражданскими служащими, замещающими должности в Контрольно-счетной палате, требований к служебному поведению</w:t>
      </w:r>
      <w:proofErr w:type="gramEnd"/>
    </w:p>
    <w:p w:rsidR="009504CF" w:rsidRPr="001034ED" w:rsidRDefault="009504CF" w:rsidP="009504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1. Настоящим Положением определяется порядок осуществления проверки: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034ED">
        <w:rPr>
          <w:sz w:val="24"/>
          <w:szCs w:val="24"/>
        </w:rPr>
        <w:t>1) достоверности и полноты сведений о доходах, об имуществе и обязательствах имущественного характера, представляемых в соответствии с Федеральным законом от 27.07.2004г. № 79-ФЗ «О государственной гражданской службе Российской Федерации», Федеральным законом от 25.12.2008 № 273-ФЗ «О противодействии коррупции», Законом Томской области от 09.12.2005 № 231-ОЗ «О государственной гражданской службе Томской области» и приказами председателя Контрольно-счетной палаты Томской области (далее - сведения об имуществе</w:t>
      </w:r>
      <w:proofErr w:type="gramEnd"/>
      <w:r w:rsidRPr="001034ED">
        <w:rPr>
          <w:sz w:val="24"/>
          <w:szCs w:val="24"/>
        </w:rPr>
        <w:t>):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- государственных гражданских служащих Томской области, замещающих должности в Контрольно-счетной палате (далее - гражданские служащие);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- граждан, претендующих на замещение должностей государственной гражданской службы Томской области в  Контрольно-счетной палате     (далее - граждане);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- членов семей указанных гражданских служащих и граждан (супруги (супруга) и несовершеннолетних детей);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соблюдения гражданскими </w:t>
      </w:r>
      <w:r w:rsidRPr="001034ED">
        <w:rPr>
          <w:sz w:val="24"/>
          <w:szCs w:val="24"/>
        </w:rPr>
        <w:t xml:space="preserve">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1034ED">
          <w:rPr>
            <w:sz w:val="24"/>
            <w:szCs w:val="24"/>
          </w:rPr>
          <w:t>2008 г</w:t>
        </w:r>
      </w:smartTag>
      <w:r w:rsidRPr="001034ED">
        <w:rPr>
          <w:sz w:val="24"/>
          <w:szCs w:val="24"/>
        </w:rPr>
        <w:t>. № 273-ФЗ «О противодействии коррупции» и другими федеральными законами (далее - требования к служебному поведению).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2. Проверка, предусмотренная пунктом 1 настоящего Положения, осуществляется по решению председателя Контрольно-счетной палаты. Решение принимается отдельно в отношении каждого гражданина или гражданского служащего и оформляется приказом председателя  Контрольно-счетной палаты.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034ED">
        <w:rPr>
          <w:sz w:val="24"/>
          <w:szCs w:val="24"/>
        </w:rPr>
        <w:t xml:space="preserve">3. Основанием для назначения проверки, указанной в </w:t>
      </w:r>
      <w:hyperlink r:id="rId5" w:history="1">
        <w:r w:rsidRPr="001034ED">
          <w:rPr>
            <w:sz w:val="24"/>
            <w:szCs w:val="24"/>
          </w:rPr>
          <w:t>пункте 1</w:t>
        </w:r>
      </w:hyperlink>
      <w:r w:rsidRPr="001034ED">
        <w:rPr>
          <w:sz w:val="24"/>
          <w:szCs w:val="2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034ED">
        <w:rPr>
          <w:sz w:val="24"/>
          <w:szCs w:val="24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034ED">
        <w:rPr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034ED">
        <w:rPr>
          <w:sz w:val="24"/>
          <w:szCs w:val="24"/>
        </w:rPr>
        <w:t>3) Общественной палатой Российской Федерации, Общественной палатой Томской области;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034ED">
        <w:rPr>
          <w:sz w:val="24"/>
          <w:szCs w:val="24"/>
        </w:rPr>
        <w:t>4) сотрудником Контрольно-счетной палаты, уполномоченным осуществлять работу со сведениями об имуществе;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034ED">
        <w:rPr>
          <w:sz w:val="24"/>
          <w:szCs w:val="24"/>
        </w:rPr>
        <w:t>5) общероссийскими, региональными средствами массовой информации.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4. Информация анонимного характера не может служить основанием для проверки.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5. Проверка, указанная в пункте 1 настоящего Положения, осуществляется сотрудником Контрольно-счетной палаты уполномоченным проводить работу со сведениями об имуществе (далее - лицо, проводящее проверку).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lastRenderedPageBreak/>
        <w:t>6. Проверка осуществляется в срок, не превышающий 60 дней со дня принятия решения о ее проведении. Срок проверки может быть продлен до 90 дней по решению председателя Контрольно-счетной палаты.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7. Лицо, проводящее проверку, обеспечивает: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1) уведомление в письменной форме лица, в отношении которого назначена проверка, о начале в отношении него проверки - в течение двух рабочих дней со дня подписания приказа председателя Контрольно-счетной палаты о назначении проверки;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2) проведение в случае обращения лица, в отношении которого назначена проверка,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обратившимся лицом.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8. Лицо, проводящее проверку, вправе предпринимать следующие действия: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1) проводить беседу с лицом, в отношении которого назначена проверка;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2) изучать представленные лицом, в отношении которого назначена проверка</w:t>
      </w:r>
      <w:r>
        <w:rPr>
          <w:sz w:val="24"/>
          <w:szCs w:val="24"/>
        </w:rPr>
        <w:t>,</w:t>
      </w:r>
      <w:r w:rsidRPr="001034ED">
        <w:rPr>
          <w:sz w:val="24"/>
          <w:szCs w:val="24"/>
        </w:rPr>
        <w:t xml:space="preserve"> сведения об имуществе и дополнительные материалы;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3) получать от лица, в отношении которого назначена проверка, пояснения по представленным им сведениям об имуществе и материалам;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034ED">
        <w:rPr>
          <w:sz w:val="24"/>
          <w:szCs w:val="24"/>
        </w:rPr>
        <w:t>4) готовить проекты запросов в органы прокуратуры Российской Федерации, иные федеральные государственные органы (в том числе, осуществляющие оперативно-розыскную деятельность),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</w:t>
      </w:r>
      <w:proofErr w:type="gramEnd"/>
      <w:r w:rsidRPr="001034ED">
        <w:rPr>
          <w:sz w:val="24"/>
          <w:szCs w:val="24"/>
        </w:rPr>
        <w:t xml:space="preserve">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 служащим требований к служебному поведению;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5) наводить справки у физических лиц и получать от них информацию с их согласия.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6) осуществлять анализ сведений, представленных гражданином или гражданским служащим в соответствии с законодательством Российской Федерации и Томской области о противодействии коррупции.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9. В запросе, предусм</w:t>
      </w:r>
      <w:r>
        <w:rPr>
          <w:sz w:val="24"/>
          <w:szCs w:val="24"/>
        </w:rPr>
        <w:t>отренном подпунктом 4) пункта 8</w:t>
      </w:r>
      <w:r w:rsidRPr="001034ED">
        <w:rPr>
          <w:sz w:val="24"/>
          <w:szCs w:val="24"/>
        </w:rPr>
        <w:t xml:space="preserve"> настоящего Положения, указываются: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1) приказ председателя Контрольно-счетной палаты, на основании которого направляется запрос;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034ED">
        <w:rPr>
          <w:sz w:val="24"/>
          <w:szCs w:val="24"/>
        </w:rPr>
        <w:t>2) фамилия, имя, отчество, дата и место рождения, место регистрации, жительства и (или) пребывания, должность и место работы (службы), номер телефона лица, в отношении которого назначена проверка;</w:t>
      </w:r>
      <w:proofErr w:type="gramEnd"/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3) фамилия, имя, отчество, номер телефона супруги (супруга) и несовершеннолетних детей лица, в отношении которого назначена проверка, если проверяются сведения об их доходах, имуществе и обязательствах имущественного характера;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4) содержание и объем сведений, подлежащих проверке;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5) предлагаемый срок для представления запрашиваемых сведений;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6) номер телефона лица, подготовившего запрос;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7) другие необходимые сведения.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Запрос подписывается председателем Контрольно-счетной палаты.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color w:val="548DD4"/>
          <w:sz w:val="24"/>
          <w:szCs w:val="24"/>
        </w:rPr>
      </w:pPr>
      <w:r w:rsidRPr="001034ED">
        <w:rPr>
          <w:sz w:val="24"/>
          <w:szCs w:val="24"/>
        </w:rPr>
        <w:t xml:space="preserve">10. </w:t>
      </w:r>
      <w:proofErr w:type="gramStart"/>
      <w:r w:rsidRPr="001034ED">
        <w:rPr>
          <w:sz w:val="24"/>
          <w:szCs w:val="24"/>
        </w:rPr>
        <w:t>При необходимости проведения оперативно-розыскных мероприятий проект запроса, указанного в абзаце втором пункта 6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направляется председателем Контрольно-счетной палаты Губернатору Томской области.</w:t>
      </w:r>
      <w:proofErr w:type="gramEnd"/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1034ED">
        <w:rPr>
          <w:sz w:val="24"/>
          <w:szCs w:val="24"/>
        </w:rPr>
        <w:lastRenderedPageBreak/>
        <w:t>В запросе о проведении оперативно-розыскных мероприятий, помимо све</w:t>
      </w:r>
      <w:r>
        <w:rPr>
          <w:sz w:val="24"/>
          <w:szCs w:val="24"/>
        </w:rPr>
        <w:t>дений, перечисленных в пункте 9</w:t>
      </w:r>
      <w:r w:rsidRPr="001034ED">
        <w:rPr>
          <w:sz w:val="24"/>
          <w:szCs w:val="24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от 12.08.1995 № 144-ФЗ «Об оперативно-розыскной деятельности».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11. Лицо, в отношении которого назначена проверка, вправе: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1) давать пояснения в письменной форме в ходе проверки и по результатам проверки;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2) представлять дополнительные материалы и давать по ним пояснения в письменной форме;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3) обращаться к лицу, проводящему проверку, с подлежащим удовлетворению ходатайством о проведении с ним беседы по вопросам проведения проверки.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12. Документы, указанные в пункте 11 настоящего Положения, приобщаются к материалам проверки.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13. Проверка оканчивается представлением лицом, проводившим проверку, письменного доклада о результатах проверки председателю Контрольно-счетной палаты.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034ED">
        <w:rPr>
          <w:sz w:val="24"/>
          <w:szCs w:val="24"/>
        </w:rPr>
        <w:t>При этом в докладе должно содержаться одно из следующих предложений: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034ED">
        <w:rPr>
          <w:sz w:val="24"/>
          <w:szCs w:val="24"/>
        </w:rPr>
        <w:t>1) о назначении гражданина на должность государственной гражданской службы Томской области;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034ED">
        <w:rPr>
          <w:sz w:val="24"/>
          <w:szCs w:val="24"/>
        </w:rPr>
        <w:t>2) об отказе гражданину в назначении на должность государственной гражданской службы Томской области;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034ED">
        <w:rPr>
          <w:sz w:val="24"/>
          <w:szCs w:val="24"/>
        </w:rPr>
        <w:t>3) об отсутствии оснований для применения к гражданскому служащему мер юридической ответственности;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034ED">
        <w:rPr>
          <w:sz w:val="24"/>
          <w:szCs w:val="24"/>
        </w:rPr>
        <w:t>4) о применении к гражданскому служащему мер юридической ответственности;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034ED">
        <w:rPr>
          <w:sz w:val="24"/>
          <w:szCs w:val="24"/>
        </w:rPr>
        <w:t>5) о представлении материалов проверки в Комиссию Контрольно-счетной палаты по соблюдению требований к служебному поведению гражданских служащих и урегулированию конфликта интересов.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14. В течение трех дней после дня окончания лицо, проводившее проверку: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1) с соблюдением законодательства Российской Федерации о государственной тайне знакомит с результатами проверки лицо, в отношении которого была назначена проверка;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2) направляет сведения о результатах проверки ее инициатору, указанному в пункте 3 настоящего Положения, при условии согласия на это председателя Контрольно-счетной палаты, уведомления лица,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3) при установлении обстоятельств, свидетельствующих о наличии признаков преступления или административного правонарушения, по решению председателя Контрольно-счетной палаты, направляет соответству</w:t>
      </w:r>
      <w:bookmarkStart w:id="0" w:name="_GoBack"/>
      <w:bookmarkEnd w:id="0"/>
      <w:r w:rsidRPr="001034ED">
        <w:rPr>
          <w:sz w:val="24"/>
          <w:szCs w:val="24"/>
        </w:rPr>
        <w:t>ющие материалы проверки в государственные органы в соответствии с их компетенцией;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proofErr w:type="gramStart"/>
      <w:r w:rsidRPr="001034ED">
        <w:rPr>
          <w:sz w:val="24"/>
          <w:szCs w:val="24"/>
        </w:rPr>
        <w:t xml:space="preserve">4) при установлении в ходе проверки обстоятельств, свидетельствующих о представлении гражданским служащим недостоверных или неполных сведений, предусмотренных </w:t>
      </w:r>
      <w:hyperlink r:id="rId6" w:history="1">
        <w:r w:rsidRPr="001034ED">
          <w:rPr>
            <w:sz w:val="24"/>
            <w:szCs w:val="24"/>
          </w:rPr>
          <w:t>подпунктом 1 пункта 1</w:t>
        </w:r>
      </w:hyperlink>
      <w:r w:rsidRPr="001034ED">
        <w:rPr>
          <w:sz w:val="24"/>
          <w:szCs w:val="24"/>
        </w:rPr>
        <w:t xml:space="preserve"> настоящего Положения, и о несоблюдении им требований о предотвращении или урегулировании конфликта интересов либо требований к служебному поведению, передает материалы проверки в Комиссию Контрольно-счетной палаты по соблюдению требований к служебному поведению гражданских служащих и урегулированию конфликта интересов.</w:t>
      </w:r>
      <w:proofErr w:type="gramEnd"/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1034ED">
        <w:rPr>
          <w:bCs/>
          <w:sz w:val="24"/>
          <w:szCs w:val="24"/>
        </w:rPr>
        <w:t>15. Председатель Контрольно-счетной палаты, рассмотрев доклад и соответствующее предложение, указанные в 1</w:t>
      </w:r>
      <w:hyperlink r:id="rId7" w:history="1">
        <w:r w:rsidRPr="001034ED">
          <w:rPr>
            <w:bCs/>
            <w:sz w:val="24"/>
            <w:szCs w:val="24"/>
          </w:rPr>
          <w:t>3</w:t>
        </w:r>
      </w:hyperlink>
      <w:r w:rsidRPr="001034ED">
        <w:rPr>
          <w:bCs/>
          <w:sz w:val="24"/>
          <w:szCs w:val="24"/>
        </w:rPr>
        <w:t xml:space="preserve"> настоящего Положения, принимает одно из следующих решений: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1034ED">
        <w:rPr>
          <w:bCs/>
          <w:sz w:val="24"/>
          <w:szCs w:val="24"/>
        </w:rPr>
        <w:t>1) назначить гражданина на должность государственной гражданской службы Томской области;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1034ED">
        <w:rPr>
          <w:bCs/>
          <w:sz w:val="24"/>
          <w:szCs w:val="24"/>
        </w:rPr>
        <w:t>2) отказать гражданину в назначении на должность государственной гражданской службы Томской области;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1034ED">
        <w:rPr>
          <w:bCs/>
          <w:sz w:val="24"/>
          <w:szCs w:val="24"/>
        </w:rPr>
        <w:t>3) применить к гражданскому служащему меры юридической ответственности;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1034ED">
        <w:rPr>
          <w:bCs/>
          <w:sz w:val="24"/>
          <w:szCs w:val="24"/>
        </w:rPr>
        <w:t>4) представить материалы проверки в Комиссию Контрольно-счетной по соблюдению требований к служебному поведению гражданских служащих и урегулированию конфликта интересов.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lastRenderedPageBreak/>
        <w:t>16. Материалы проверки хранятся у лица, проводившего проверку,  в течение трех лет со дня ее окончания, после чего передаются в архив.</w:t>
      </w:r>
    </w:p>
    <w:p w:rsidR="009504CF" w:rsidRPr="001034ED" w:rsidRDefault="009504CF" w:rsidP="009504C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34ED">
        <w:rPr>
          <w:sz w:val="24"/>
          <w:szCs w:val="24"/>
        </w:rPr>
        <w:t>__________________________________________________________</w:t>
      </w:r>
    </w:p>
    <w:p w:rsidR="009504CF" w:rsidRPr="001034ED" w:rsidRDefault="009504CF" w:rsidP="009504CF">
      <w:pPr>
        <w:pStyle w:val="a3"/>
        <w:jc w:val="center"/>
        <w:rPr>
          <w:b/>
          <w:sz w:val="24"/>
          <w:szCs w:val="24"/>
        </w:rPr>
      </w:pPr>
    </w:p>
    <w:p w:rsidR="00640571" w:rsidRDefault="00640571"/>
    <w:sectPr w:rsidR="00640571" w:rsidSect="009504CF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CF"/>
    <w:rsid w:val="00640571"/>
    <w:rsid w:val="0095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04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04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504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04C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04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504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567B8287801E3F4282F8EA762043803F7FD709B2359DA2BBAA85A281FBE559CE59F30FA080AD7881C1B8B8O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B6F0B01044EB07C83E58A1FFF4A138231BAE68624E1F589D3C7B2BE4E16A2B4671220E73272C340322F0b5LEF" TargetMode="External"/><Relationship Id="rId5" Type="http://schemas.openxmlformats.org/officeDocument/2006/relationships/hyperlink" Target="consultantplus://offline/ref=1386F30795C130F0A9E02240861E72A63C223BDC55194D1B161FCEC6A1158E43F8DD0F02A6A7FBAE1173D1vEc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 Геннадий Алексеевич</dc:creator>
  <cp:keywords/>
  <dc:description/>
  <cp:lastModifiedBy>Вторушин Геннадий Алексеевич</cp:lastModifiedBy>
  <cp:revision>1</cp:revision>
  <dcterms:created xsi:type="dcterms:W3CDTF">2013-11-22T05:25:00Z</dcterms:created>
  <dcterms:modified xsi:type="dcterms:W3CDTF">2013-11-22T05:26:00Z</dcterms:modified>
</cp:coreProperties>
</file>